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EB9" w14:textId="77777777" w:rsidR="00C41555" w:rsidRPr="00821FE5" w:rsidRDefault="00C41555" w:rsidP="00C065CA">
      <w:pPr>
        <w:pStyle w:val="Cmsor2"/>
      </w:pPr>
    </w:p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219577E8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E66862" w:rsidRPr="00B60283">
        <w:rPr>
          <w:rFonts w:ascii="Times New Roman" w:hAnsi="Times New Roman"/>
          <w:b/>
          <w:sz w:val="24"/>
          <w:szCs w:val="24"/>
        </w:rPr>
        <w:t xml:space="preserve">Kerepes, 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>1387/3 hrsz-ú Állomás utcai</w:t>
      </w:r>
      <w:r w:rsidR="00F15BA7" w:rsidRPr="00A95BE4">
        <w:rPr>
          <w:rFonts w:ascii="Times New Roman" w:hAnsi="Times New Roman"/>
          <w:b/>
          <w:sz w:val="24"/>
          <w:szCs w:val="24"/>
        </w:rPr>
        <w:t xml:space="preserve">, 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>2382/5 hrsz-ú ingatlanon található Alföldi utcai</w:t>
      </w:r>
      <w:r w:rsidR="00F15BA7" w:rsidRPr="00A95BE4">
        <w:rPr>
          <w:rFonts w:ascii="Times New Roman" w:hAnsi="Times New Roman"/>
          <w:b/>
          <w:sz w:val="24"/>
          <w:szCs w:val="24"/>
        </w:rPr>
        <w:t xml:space="preserve"> és a 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>468/1 hrsz-ú ingatlanon – a 468/1 és 416/5 hrsz-ú utak találkozásánál lévő forgalomtól elzárt területen-kialakítandó Mező utcai játszót</w:t>
      </w:r>
      <w:r w:rsidR="00F15BA7" w:rsidRPr="00A95BE4">
        <w:rPr>
          <w:rFonts w:ascii="Times New Roman" w:hAnsi="Times New Roman"/>
          <w:b/>
          <w:sz w:val="24"/>
          <w:szCs w:val="24"/>
        </w:rPr>
        <w:t xml:space="preserve">erekre 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>játékeszköz beszerzés</w:t>
      </w:r>
      <w:r w:rsidR="00F15BA7" w:rsidRPr="00A95BE4">
        <w:rPr>
          <w:rFonts w:ascii="Times New Roman" w:hAnsi="Times New Roman"/>
          <w:b/>
          <w:sz w:val="24"/>
          <w:szCs w:val="24"/>
        </w:rPr>
        <w:t>e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>, telepítés</w:t>
      </w:r>
      <w:r w:rsidR="00F15BA7" w:rsidRPr="00A95BE4">
        <w:rPr>
          <w:rFonts w:ascii="Times New Roman" w:hAnsi="Times New Roman"/>
          <w:b/>
          <w:sz w:val="24"/>
          <w:szCs w:val="24"/>
        </w:rPr>
        <w:t>e</w:t>
      </w:r>
      <w:r w:rsidR="00F15BA7" w:rsidRPr="00A95BE4">
        <w:rPr>
          <w:rFonts w:ascii="Times New Roman" w:eastAsia="Calibri" w:hAnsi="Times New Roman"/>
          <w:b/>
          <w:sz w:val="24"/>
          <w:szCs w:val="24"/>
        </w:rPr>
        <w:t xml:space="preserve"> és engedélyezés</w:t>
      </w:r>
      <w:r w:rsidR="00F15BA7" w:rsidRPr="00A95BE4">
        <w:rPr>
          <w:rFonts w:ascii="Times New Roman" w:hAnsi="Times New Roman"/>
          <w:b/>
          <w:sz w:val="24"/>
          <w:szCs w:val="24"/>
        </w:rPr>
        <w:t>e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56F8DF36" w14:textId="77777777" w:rsidR="00F51765" w:rsidRPr="00960042" w:rsidRDefault="00F51765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2268"/>
      </w:tblGrid>
      <w:tr w:rsidR="00251D12" w:rsidRPr="00251D12" w14:paraId="086EF04A" w14:textId="77777777" w:rsidTr="00251D12">
        <w:trPr>
          <w:trHeight w:val="25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Ft)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Ft)    </w:t>
            </w:r>
          </w:p>
        </w:tc>
      </w:tr>
      <w:tr w:rsidR="00251D12" w:rsidRPr="00251D12" w14:paraId="15AB4F1B" w14:textId="77777777" w:rsidTr="00251D12">
        <w:trPr>
          <w:trHeight w:val="5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7E" w14:textId="46A5B5AA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részletezett ajánlati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ártábla</w:t>
            </w:r>
            <w:proofErr w:type="spellEnd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össz</w:t>
            </w:r>
            <w:proofErr w:type="spellEnd"/>
            <w:r w:rsidR="00E551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ajánlati ára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(</w:t>
            </w:r>
            <w:r w:rsidRPr="00251D12">
              <w:rPr>
                <w:rFonts w:ascii="Times New Roman" w:hAnsi="Times New Roman"/>
                <w:i/>
                <w:iCs/>
                <w:color w:val="000000"/>
              </w:rPr>
              <w:t>termék és szállítási költség együttesen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0DCD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724A6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……………….- Ft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5D078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</w:tr>
    </w:tbl>
    <w:p w14:paraId="18FABC9C" w14:textId="77777777" w:rsidR="00251D12" w:rsidRPr="002B1412" w:rsidRDefault="00251D12" w:rsidP="002B1412">
      <w:pPr>
        <w:jc w:val="both"/>
        <w:rPr>
          <w:rFonts w:ascii="Times New Roman" w:hAnsi="Times New Roman"/>
          <w:szCs w:val="24"/>
        </w:rPr>
      </w:pPr>
    </w:p>
    <w:p w14:paraId="48C1B758" w14:textId="44620C84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</w:t>
      </w:r>
      <w:r w:rsidR="00E66862">
        <w:rPr>
          <w:rFonts w:ascii="Times New Roman" w:hAnsi="Times New Roman"/>
          <w:szCs w:val="24"/>
        </w:rPr>
        <w:t>terve</w:t>
      </w:r>
      <w:r w:rsidRPr="002B1412">
        <w:rPr>
          <w:rFonts w:ascii="Times New Roman" w:hAnsi="Times New Roman"/>
          <w:szCs w:val="24"/>
        </w:rPr>
        <w:t>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31F32392" w14:textId="77777777" w:rsidR="0053360A" w:rsidRDefault="0053360A" w:rsidP="00E848A7">
      <w:pPr>
        <w:rPr>
          <w:rFonts w:ascii="Times New Roman" w:hAnsi="Times New Roman"/>
          <w:szCs w:val="24"/>
        </w:rPr>
      </w:pPr>
    </w:p>
    <w:p w14:paraId="7FA0D2CE" w14:textId="104E0BCA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proofErr w:type="gramStart"/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proofErr w:type="gramEnd"/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……………….. hónap ….…. napján</w:t>
      </w:r>
    </w:p>
    <w:p w14:paraId="57C42777" w14:textId="7D47900E" w:rsidR="00E848A7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3D6E67F1" w14:textId="77777777" w:rsidR="00825955" w:rsidRPr="002B1412" w:rsidRDefault="00825955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2179149">
    <w:abstractNumId w:val="9"/>
  </w:num>
  <w:num w:numId="2" w16cid:durableId="1875187298">
    <w:abstractNumId w:val="10"/>
  </w:num>
  <w:num w:numId="3" w16cid:durableId="1700158953">
    <w:abstractNumId w:val="7"/>
  </w:num>
  <w:num w:numId="4" w16cid:durableId="1974215222">
    <w:abstractNumId w:val="1"/>
  </w:num>
  <w:num w:numId="5" w16cid:durableId="1799374991">
    <w:abstractNumId w:val="12"/>
  </w:num>
  <w:num w:numId="6" w16cid:durableId="104152392">
    <w:abstractNumId w:val="4"/>
  </w:num>
  <w:num w:numId="7" w16cid:durableId="715592544">
    <w:abstractNumId w:val="6"/>
  </w:num>
  <w:num w:numId="8" w16cid:durableId="1781342093">
    <w:abstractNumId w:val="8"/>
  </w:num>
  <w:num w:numId="9" w16cid:durableId="525095114">
    <w:abstractNumId w:val="0"/>
  </w:num>
  <w:num w:numId="10" w16cid:durableId="1604336434">
    <w:abstractNumId w:val="2"/>
  </w:num>
  <w:num w:numId="11" w16cid:durableId="2107651653">
    <w:abstractNumId w:val="3"/>
  </w:num>
  <w:num w:numId="12" w16cid:durableId="264964873">
    <w:abstractNumId w:val="5"/>
  </w:num>
  <w:num w:numId="13" w16cid:durableId="164654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F55F7"/>
    <w:rsid w:val="00116E29"/>
    <w:rsid w:val="0016451E"/>
    <w:rsid w:val="00176C36"/>
    <w:rsid w:val="00191A03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64193"/>
    <w:rsid w:val="004711CF"/>
    <w:rsid w:val="004B341F"/>
    <w:rsid w:val="004C6E50"/>
    <w:rsid w:val="00510F58"/>
    <w:rsid w:val="00513DB2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D43C7"/>
    <w:rsid w:val="006F1797"/>
    <w:rsid w:val="006F6D62"/>
    <w:rsid w:val="00724F68"/>
    <w:rsid w:val="007524DE"/>
    <w:rsid w:val="00753248"/>
    <w:rsid w:val="0077401C"/>
    <w:rsid w:val="007C7131"/>
    <w:rsid w:val="00821FE5"/>
    <w:rsid w:val="00825955"/>
    <w:rsid w:val="00857A17"/>
    <w:rsid w:val="008604C1"/>
    <w:rsid w:val="008B58BE"/>
    <w:rsid w:val="008C42EE"/>
    <w:rsid w:val="00914B63"/>
    <w:rsid w:val="00925C58"/>
    <w:rsid w:val="0093129B"/>
    <w:rsid w:val="00936456"/>
    <w:rsid w:val="00960042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71372"/>
    <w:rsid w:val="00C91EBD"/>
    <w:rsid w:val="00CB3B04"/>
    <w:rsid w:val="00CD427A"/>
    <w:rsid w:val="00CF7971"/>
    <w:rsid w:val="00D3144C"/>
    <w:rsid w:val="00D73F16"/>
    <w:rsid w:val="00DC6DC5"/>
    <w:rsid w:val="00DE1B5F"/>
    <w:rsid w:val="00DE2BD1"/>
    <w:rsid w:val="00E06B66"/>
    <w:rsid w:val="00E5239E"/>
    <w:rsid w:val="00E55174"/>
    <w:rsid w:val="00E66862"/>
    <w:rsid w:val="00E82351"/>
    <w:rsid w:val="00E848A7"/>
    <w:rsid w:val="00E8576A"/>
    <w:rsid w:val="00E9334E"/>
    <w:rsid w:val="00ED4AE3"/>
    <w:rsid w:val="00ED6864"/>
    <w:rsid w:val="00F15BA7"/>
    <w:rsid w:val="00F51765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A192D"/>
  <w15:docId w15:val="{81527932-FFD3-4A4A-99FA-43D6545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Kocsis Gábor</cp:lastModifiedBy>
  <cp:revision>2</cp:revision>
  <cp:lastPrinted>2023-11-17T10:59:00Z</cp:lastPrinted>
  <dcterms:created xsi:type="dcterms:W3CDTF">2023-12-01T10:52:00Z</dcterms:created>
  <dcterms:modified xsi:type="dcterms:W3CDTF">2023-12-01T10:52:00Z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